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F92" w:rsidRDefault="005A2F92" w:rsidP="00D54B0C">
      <w:pPr>
        <w:pStyle w:val="Ttulo"/>
        <w:spacing w:before="240" w:after="120" w:line="276" w:lineRule="auto"/>
        <w:rPr>
          <w:rFonts w:cs="Arial"/>
          <w:i w:val="0"/>
          <w:sz w:val="24"/>
          <w:szCs w:val="24"/>
          <w:u w:val="none"/>
        </w:rPr>
      </w:pPr>
      <w:bookmarkStart w:id="0" w:name="_GoBack"/>
      <w:bookmarkEnd w:id="0"/>
      <w:r w:rsidRPr="00121DAF">
        <w:rPr>
          <w:rFonts w:cs="Arial"/>
          <w:i w:val="0"/>
          <w:sz w:val="24"/>
          <w:szCs w:val="24"/>
          <w:u w:val="none"/>
        </w:rPr>
        <w:t>PRESENTACI</w:t>
      </w:r>
      <w:r w:rsidR="00D54B0C">
        <w:rPr>
          <w:rFonts w:cs="Arial"/>
          <w:i w:val="0"/>
          <w:sz w:val="24"/>
          <w:szCs w:val="24"/>
          <w:u w:val="none"/>
        </w:rPr>
        <w:t>Ó</w:t>
      </w:r>
      <w:r w:rsidRPr="00121DAF">
        <w:rPr>
          <w:rFonts w:cs="Arial"/>
          <w:i w:val="0"/>
          <w:sz w:val="24"/>
          <w:szCs w:val="24"/>
          <w:u w:val="none"/>
        </w:rPr>
        <w:t>N DE</w:t>
      </w:r>
      <w:r>
        <w:rPr>
          <w:rFonts w:cs="Arial"/>
          <w:i w:val="0"/>
          <w:sz w:val="24"/>
          <w:szCs w:val="24"/>
          <w:u w:val="none"/>
        </w:rPr>
        <w:t xml:space="preserve"> </w:t>
      </w:r>
      <w:r w:rsidRPr="00121DAF">
        <w:rPr>
          <w:rFonts w:cs="Arial"/>
          <w:i w:val="0"/>
          <w:sz w:val="24"/>
          <w:szCs w:val="24"/>
          <w:u w:val="none"/>
        </w:rPr>
        <w:t>L</w:t>
      </w:r>
      <w:r>
        <w:rPr>
          <w:rFonts w:cs="Arial"/>
          <w:i w:val="0"/>
          <w:sz w:val="24"/>
          <w:szCs w:val="24"/>
          <w:u w:val="none"/>
        </w:rPr>
        <w:t>A</w:t>
      </w:r>
      <w:r w:rsidRPr="00121DAF">
        <w:rPr>
          <w:rFonts w:cs="Arial"/>
          <w:i w:val="0"/>
          <w:sz w:val="24"/>
          <w:szCs w:val="24"/>
          <w:u w:val="none"/>
        </w:rPr>
        <w:t xml:space="preserve"> </w:t>
      </w:r>
      <w:r>
        <w:rPr>
          <w:rFonts w:cs="Arial"/>
          <w:i w:val="0"/>
          <w:sz w:val="24"/>
          <w:szCs w:val="24"/>
          <w:u w:val="none"/>
        </w:rPr>
        <w:t>ACCIÓN FORMATIVA</w:t>
      </w:r>
      <w:r w:rsidR="006C4364">
        <w:rPr>
          <w:rFonts w:cs="Arial"/>
          <w:i w:val="0"/>
          <w:sz w:val="24"/>
          <w:szCs w:val="24"/>
          <w:u w:val="none"/>
        </w:rPr>
        <w:t>:</w:t>
      </w:r>
      <w:r w:rsidR="006C4364">
        <w:rPr>
          <w:rFonts w:cs="Arial"/>
          <w:i w:val="0"/>
          <w:sz w:val="24"/>
          <w:szCs w:val="24"/>
          <w:u w:val="none"/>
        </w:rPr>
        <w:br/>
      </w:r>
      <w:r>
        <w:rPr>
          <w:rFonts w:cs="Arial"/>
          <w:i w:val="0"/>
          <w:sz w:val="24"/>
          <w:szCs w:val="24"/>
          <w:u w:val="none"/>
        </w:rPr>
        <w:t>INFORMACI</w:t>
      </w:r>
      <w:r w:rsidR="00D54B0C">
        <w:rPr>
          <w:rFonts w:cs="Arial"/>
          <w:i w:val="0"/>
          <w:sz w:val="24"/>
          <w:szCs w:val="24"/>
          <w:u w:val="none"/>
        </w:rPr>
        <w:t>Ó</w:t>
      </w:r>
      <w:r>
        <w:rPr>
          <w:rFonts w:cs="Arial"/>
          <w:i w:val="0"/>
          <w:sz w:val="24"/>
          <w:szCs w:val="24"/>
          <w:u w:val="none"/>
        </w:rPr>
        <w:t>N GENERAL PARA EL ALUMNADO</w:t>
      </w:r>
    </w:p>
    <w:p w:rsidR="005A2F92" w:rsidRDefault="005A2F92" w:rsidP="00D54B0C">
      <w:pPr>
        <w:tabs>
          <w:tab w:val="num" w:pos="-491"/>
        </w:tabs>
        <w:spacing w:line="276" w:lineRule="auto"/>
        <w:jc w:val="both"/>
        <w:rPr>
          <w:rFonts w:cs="Arial"/>
          <w:color w:val="FF0000"/>
          <w:sz w:val="20"/>
        </w:rPr>
      </w:pPr>
      <w:r w:rsidRPr="009C0704">
        <w:rPr>
          <w:rFonts w:cs="Arial"/>
          <w:color w:val="FF0000"/>
          <w:sz w:val="20"/>
        </w:rPr>
        <w:t xml:space="preserve">El primer día de curso, lea atentamente los compromisos que adquiere como alumno/a, y si considera que no puede cumplirlos, </w:t>
      </w:r>
      <w:r w:rsidRPr="00564DAC">
        <w:rPr>
          <w:rFonts w:cs="Arial"/>
          <w:color w:val="FF0000"/>
          <w:sz w:val="20"/>
          <w:u w:val="single"/>
        </w:rPr>
        <w:t>no firme</w:t>
      </w:r>
      <w:r w:rsidRPr="009C0704">
        <w:rPr>
          <w:rFonts w:cs="Arial"/>
          <w:color w:val="FF0000"/>
          <w:sz w:val="20"/>
        </w:rPr>
        <w:t xml:space="preserve"> la asistencia y comunique al </w:t>
      </w:r>
      <w:r>
        <w:rPr>
          <w:rFonts w:cs="Arial"/>
          <w:color w:val="FF0000"/>
          <w:sz w:val="20"/>
        </w:rPr>
        <w:t>c</w:t>
      </w:r>
      <w:r w:rsidRPr="009C0704">
        <w:rPr>
          <w:rFonts w:cs="Arial"/>
          <w:color w:val="FF0000"/>
          <w:sz w:val="20"/>
        </w:rPr>
        <w:t xml:space="preserve">entro de </w:t>
      </w:r>
      <w:r>
        <w:rPr>
          <w:rFonts w:cs="Arial"/>
          <w:color w:val="FF0000"/>
          <w:sz w:val="20"/>
        </w:rPr>
        <w:t>f</w:t>
      </w:r>
      <w:r w:rsidRPr="009C0704">
        <w:rPr>
          <w:rFonts w:cs="Arial"/>
          <w:color w:val="FF0000"/>
          <w:sz w:val="20"/>
        </w:rPr>
        <w:t xml:space="preserve">ormación su decisión de </w:t>
      </w:r>
      <w:r w:rsidRPr="00564DAC">
        <w:rPr>
          <w:rFonts w:cs="Arial"/>
          <w:color w:val="FF0000"/>
          <w:sz w:val="20"/>
        </w:rPr>
        <w:t>no participar</w:t>
      </w:r>
      <w:r w:rsidRPr="0018659F">
        <w:rPr>
          <w:rFonts w:cs="Arial"/>
          <w:color w:val="FF0000"/>
          <w:sz w:val="20"/>
        </w:rPr>
        <w:t xml:space="preserve"> </w:t>
      </w:r>
      <w:r w:rsidRPr="009C0704">
        <w:rPr>
          <w:rFonts w:cs="Arial"/>
          <w:color w:val="FF0000"/>
          <w:sz w:val="20"/>
        </w:rPr>
        <w:t xml:space="preserve">para </w:t>
      </w:r>
      <w:r>
        <w:rPr>
          <w:rFonts w:cs="Arial"/>
          <w:color w:val="FF0000"/>
          <w:sz w:val="20"/>
        </w:rPr>
        <w:t>ser sustituido/a</w:t>
      </w:r>
      <w:r w:rsidRPr="009C0704">
        <w:rPr>
          <w:rFonts w:cs="Arial"/>
          <w:color w:val="FF0000"/>
          <w:sz w:val="20"/>
        </w:rPr>
        <w:t xml:space="preserve"> por una persona de la lista de reserva.</w:t>
      </w:r>
    </w:p>
    <w:p w:rsidR="005A2F92" w:rsidRPr="009B4A5C" w:rsidRDefault="005A2F92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t>INFORMACIÓN COMÚN A TODOS LOS CURSOS</w:t>
      </w:r>
    </w:p>
    <w:p w:rsidR="005A2F92" w:rsidRPr="009C0704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931184">
        <w:rPr>
          <w:rFonts w:cs="Arial"/>
          <w:b/>
          <w:sz w:val="20"/>
        </w:rPr>
        <w:t>CURSOS SUBVENCIONADOS.</w:t>
      </w:r>
      <w:r>
        <w:rPr>
          <w:rFonts w:cs="Arial"/>
          <w:sz w:val="20"/>
        </w:rPr>
        <w:t xml:space="preserve"> E</w:t>
      </w:r>
      <w:r w:rsidRPr="007648D8">
        <w:rPr>
          <w:rFonts w:cs="Arial"/>
          <w:sz w:val="20"/>
        </w:rPr>
        <w:t>l curso que va a realizar tiene un coste total de (</w:t>
      </w:r>
      <w:r w:rsidRPr="00ED7985">
        <w:rPr>
          <w:rFonts w:cs="Arial"/>
          <w:color w:val="FF0000"/>
          <w:sz w:val="20"/>
        </w:rPr>
        <w:t>inserte</w:t>
      </w:r>
      <w:r>
        <w:rPr>
          <w:rFonts w:cs="Arial"/>
          <w:color w:val="FF0000"/>
          <w:sz w:val="20"/>
        </w:rPr>
        <w:t xml:space="preserve"> el centro</w:t>
      </w:r>
      <w:r w:rsidRPr="00ED7985">
        <w:rPr>
          <w:rFonts w:cs="Arial"/>
          <w:color w:val="FF0000"/>
          <w:sz w:val="20"/>
        </w:rPr>
        <w:t xml:space="preserve"> la cantidad</w:t>
      </w:r>
      <w:r w:rsidRPr="007648D8">
        <w:rPr>
          <w:rFonts w:cs="Arial"/>
          <w:sz w:val="20"/>
        </w:rPr>
        <w:t>) euros, (</w:t>
      </w:r>
      <w:r w:rsidRPr="00ED7985">
        <w:rPr>
          <w:rFonts w:cs="Arial"/>
          <w:color w:val="FF0000"/>
          <w:sz w:val="20"/>
        </w:rPr>
        <w:t>inserte</w:t>
      </w:r>
      <w:r>
        <w:rPr>
          <w:rFonts w:cs="Arial"/>
          <w:color w:val="FF0000"/>
          <w:sz w:val="20"/>
        </w:rPr>
        <w:t xml:space="preserve"> el centro</w:t>
      </w:r>
      <w:r w:rsidRPr="00ED7985">
        <w:rPr>
          <w:rFonts w:cs="Arial"/>
          <w:color w:val="FF0000"/>
          <w:sz w:val="20"/>
        </w:rPr>
        <w:t xml:space="preserve"> la cantidad</w:t>
      </w:r>
      <w:r w:rsidRPr="007648D8">
        <w:rPr>
          <w:rFonts w:cs="Arial"/>
          <w:sz w:val="20"/>
        </w:rPr>
        <w:t>) euros por persona.</w:t>
      </w:r>
      <w:r>
        <w:rPr>
          <w:rFonts w:cs="Arial"/>
          <w:b/>
          <w:sz w:val="20"/>
        </w:rPr>
        <w:t xml:space="preserve"> </w:t>
      </w:r>
      <w:r>
        <w:rPr>
          <w:rFonts w:cs="Arial"/>
          <w:sz w:val="20"/>
        </w:rPr>
        <w:t xml:space="preserve">El curso </w:t>
      </w:r>
      <w:r w:rsidRPr="009C0704">
        <w:rPr>
          <w:rFonts w:cs="Arial"/>
          <w:sz w:val="20"/>
        </w:rPr>
        <w:t>está subvencionado</w:t>
      </w:r>
      <w:r>
        <w:rPr>
          <w:rFonts w:cs="Arial"/>
          <w:sz w:val="20"/>
        </w:rPr>
        <w:t xml:space="preserve"> al 100% </w:t>
      </w:r>
      <w:r w:rsidRPr="009C0704">
        <w:rPr>
          <w:rFonts w:cs="Arial"/>
          <w:sz w:val="20"/>
        </w:rPr>
        <w:t xml:space="preserve">por </w:t>
      </w:r>
      <w:r>
        <w:rPr>
          <w:rFonts w:cs="Arial"/>
          <w:sz w:val="20"/>
        </w:rPr>
        <w:t>el Servicio Navarro de Empleo-</w:t>
      </w:r>
      <w:proofErr w:type="spellStart"/>
      <w:r>
        <w:rPr>
          <w:rFonts w:cs="Arial"/>
          <w:sz w:val="20"/>
        </w:rPr>
        <w:t>Nafar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Lansare</w:t>
      </w:r>
      <w:proofErr w:type="spellEnd"/>
      <w:r>
        <w:rPr>
          <w:rFonts w:cs="Arial"/>
          <w:sz w:val="20"/>
        </w:rPr>
        <w:t xml:space="preserve"> y usted no</w:t>
      </w:r>
      <w:r w:rsidRPr="00E33E00">
        <w:rPr>
          <w:rFonts w:cs="Arial"/>
          <w:sz w:val="20"/>
        </w:rPr>
        <w:t xml:space="preserve"> deberá pagar nada. El centro de formación le proporcionará todo el material y equipos necesarios para su desarrollo. ¡Aproveche la formación!</w:t>
      </w:r>
    </w:p>
    <w:p w:rsidR="005A2F92" w:rsidRPr="00D54B0C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b/>
          <w:sz w:val="20"/>
        </w:rPr>
      </w:pPr>
      <w:r w:rsidRPr="00D54B0C">
        <w:rPr>
          <w:rFonts w:cs="Arial"/>
          <w:b/>
          <w:sz w:val="20"/>
        </w:rPr>
        <w:t>Los cursos van</w:t>
      </w:r>
      <w:r w:rsidRPr="00F819CF">
        <w:rPr>
          <w:rFonts w:cs="Arial"/>
          <w:b/>
          <w:sz w:val="20"/>
        </w:rPr>
        <w:t xml:space="preserve"> dirigido</w:t>
      </w:r>
      <w:r>
        <w:rPr>
          <w:rFonts w:cs="Arial"/>
          <w:b/>
          <w:sz w:val="20"/>
        </w:rPr>
        <w:t>s</w:t>
      </w:r>
      <w:r w:rsidRPr="00F819CF">
        <w:rPr>
          <w:rFonts w:cs="Arial"/>
          <w:b/>
          <w:sz w:val="20"/>
        </w:rPr>
        <w:t xml:space="preserve"> a: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b/>
          <w:sz w:val="20"/>
        </w:rPr>
        <w:t>Personas desempleadas</w:t>
      </w:r>
      <w:r w:rsidRPr="00D54B0C">
        <w:rPr>
          <w:rFonts w:ascii="Arial" w:hAnsi="Arial" w:cs="Arial"/>
          <w:sz w:val="20"/>
        </w:rPr>
        <w:t xml:space="preserve">: Se consideran personas desempleadas las que estén </w:t>
      </w:r>
      <w:r w:rsidRPr="00D54B0C">
        <w:rPr>
          <w:rFonts w:ascii="Arial" w:hAnsi="Arial" w:cs="Arial"/>
          <w:b/>
          <w:sz w:val="20"/>
        </w:rPr>
        <w:t>inscritas como demandantes de empleo</w:t>
      </w:r>
      <w:r w:rsidRPr="00D54B0C">
        <w:rPr>
          <w:rFonts w:ascii="Arial" w:hAnsi="Arial" w:cs="Arial"/>
          <w:sz w:val="20"/>
        </w:rPr>
        <w:t xml:space="preserve"> en los servicios públicos de empleo de cualquier comunidad autónoma, incluidas las personas becarias y las inscritas en el Sistema Nacional de Garantía Juvenil.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b/>
          <w:sz w:val="20"/>
        </w:rPr>
        <w:t>Personas ocupadas</w:t>
      </w:r>
      <w:r w:rsidRPr="00D54B0C">
        <w:rPr>
          <w:rFonts w:ascii="Arial" w:hAnsi="Arial" w:cs="Arial"/>
          <w:sz w:val="20"/>
        </w:rPr>
        <w:t>: Se consideran personas ocupadas las que estén de alta en la Seguridad Social o las que coticen a mutuas.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b/>
          <w:sz w:val="20"/>
        </w:rPr>
        <w:t>Personas en situación administrativa irregular</w:t>
      </w:r>
      <w:r w:rsidRPr="00D54B0C">
        <w:rPr>
          <w:rFonts w:ascii="Arial" w:hAnsi="Arial" w:cs="Arial"/>
          <w:sz w:val="20"/>
        </w:rPr>
        <w:t xml:space="preserve"> no podrán participar: en este grupo entran las personas que carezcan de NIE o dispongan de un NIE no válido (caducado, no renovado…).</w:t>
      </w:r>
    </w:p>
    <w:p w:rsidR="005A2F92" w:rsidRPr="00A05C80" w:rsidRDefault="005A2F92" w:rsidP="00D54B0C">
      <w:pPr>
        <w:pStyle w:val="Textoindependiente"/>
        <w:numPr>
          <w:ilvl w:val="0"/>
          <w:numId w:val="12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5F4DDC">
        <w:rPr>
          <w:rFonts w:cs="Arial"/>
          <w:b/>
          <w:sz w:val="20"/>
        </w:rPr>
        <w:t>La participación</w:t>
      </w:r>
      <w:r w:rsidRPr="00A05C80">
        <w:rPr>
          <w:rFonts w:cs="Arial"/>
          <w:sz w:val="20"/>
        </w:rPr>
        <w:t xml:space="preserve"> en acciones formativas </w:t>
      </w:r>
      <w:r w:rsidRPr="008E7471">
        <w:rPr>
          <w:rFonts w:cs="Arial"/>
          <w:b/>
          <w:sz w:val="20"/>
        </w:rPr>
        <w:t xml:space="preserve">no podrá ser superior a 8 </w:t>
      </w:r>
      <w:r w:rsidRPr="00564DAC">
        <w:rPr>
          <w:rFonts w:cs="Arial"/>
          <w:b/>
          <w:sz w:val="20"/>
        </w:rPr>
        <w:t>horas lectivas</w:t>
      </w:r>
      <w:r w:rsidRPr="008E7471">
        <w:rPr>
          <w:rFonts w:cs="Arial"/>
          <w:b/>
          <w:sz w:val="20"/>
        </w:rPr>
        <w:t xml:space="preserve"> diarias</w:t>
      </w:r>
      <w:r w:rsidRPr="00A05C80">
        <w:rPr>
          <w:rFonts w:cs="Arial"/>
          <w:sz w:val="20"/>
        </w:rPr>
        <w:t>. En dicho límite estarán incluidas, cuando proceda, las horas de</w:t>
      </w:r>
      <w:r>
        <w:rPr>
          <w:rFonts w:cs="Arial"/>
          <w:sz w:val="20"/>
        </w:rPr>
        <w:t xml:space="preserve"> </w:t>
      </w:r>
      <w:r w:rsidRPr="00A05C80">
        <w:rPr>
          <w:rFonts w:cs="Arial"/>
          <w:sz w:val="20"/>
        </w:rPr>
        <w:t>l</w:t>
      </w:r>
      <w:r>
        <w:rPr>
          <w:rFonts w:cs="Arial"/>
          <w:sz w:val="20"/>
        </w:rPr>
        <w:t>as prácticas no laborales.</w:t>
      </w:r>
    </w:p>
    <w:p w:rsidR="005A2F92" w:rsidRDefault="005A2F92" w:rsidP="00D54B0C">
      <w:pPr>
        <w:pStyle w:val="Textoindependiente"/>
        <w:numPr>
          <w:ilvl w:val="0"/>
          <w:numId w:val="12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583223">
        <w:rPr>
          <w:rFonts w:cs="Arial"/>
          <w:sz w:val="20"/>
        </w:rPr>
        <w:t xml:space="preserve">El </w:t>
      </w:r>
      <w:r w:rsidRPr="00DA1A2F">
        <w:rPr>
          <w:rFonts w:cs="Arial"/>
          <w:b/>
          <w:sz w:val="20"/>
        </w:rPr>
        <w:t>ABANDONO sin causa justificada</w:t>
      </w:r>
      <w:r>
        <w:rPr>
          <w:rFonts w:cs="Arial"/>
          <w:sz w:val="20"/>
        </w:rPr>
        <w:t xml:space="preserve"> </w:t>
      </w:r>
      <w:r w:rsidRPr="00583223">
        <w:rPr>
          <w:rFonts w:cs="Arial"/>
          <w:sz w:val="20"/>
        </w:rPr>
        <w:t xml:space="preserve">de </w:t>
      </w:r>
      <w:r w:rsidRPr="00DA1A2F">
        <w:rPr>
          <w:rFonts w:cs="Arial"/>
          <w:sz w:val="20"/>
        </w:rPr>
        <w:t xml:space="preserve">un curso </w:t>
      </w:r>
      <w:r w:rsidRPr="008E7471">
        <w:rPr>
          <w:rFonts w:cs="Arial"/>
          <w:b/>
          <w:sz w:val="20"/>
        </w:rPr>
        <w:t xml:space="preserve">impedirá </w:t>
      </w:r>
      <w:r>
        <w:rPr>
          <w:rFonts w:cs="Arial"/>
          <w:b/>
          <w:sz w:val="20"/>
        </w:rPr>
        <w:t xml:space="preserve">la inscripción o </w:t>
      </w:r>
      <w:r w:rsidRPr="008E7471">
        <w:rPr>
          <w:rFonts w:cs="Arial"/>
          <w:b/>
          <w:sz w:val="20"/>
        </w:rPr>
        <w:t xml:space="preserve">la </w:t>
      </w:r>
      <w:r w:rsidRPr="007506F1">
        <w:rPr>
          <w:rFonts w:cs="Arial"/>
          <w:b/>
          <w:sz w:val="20"/>
        </w:rPr>
        <w:t>realización</w:t>
      </w:r>
      <w:r w:rsidRPr="008E7471">
        <w:rPr>
          <w:rFonts w:cs="Arial"/>
          <w:b/>
          <w:sz w:val="20"/>
        </w:rPr>
        <w:t xml:space="preserve"> de otro durante 3 meses</w:t>
      </w:r>
      <w:r w:rsidRPr="00583223">
        <w:rPr>
          <w:rFonts w:cs="Arial"/>
          <w:sz w:val="20"/>
        </w:rPr>
        <w:t xml:space="preserve"> y podrá suponer el inicio de un expediente sancionador sobre la prestación</w:t>
      </w:r>
      <w:r>
        <w:rPr>
          <w:rFonts w:cs="Arial"/>
          <w:sz w:val="20"/>
        </w:rPr>
        <w:t xml:space="preserve">, </w:t>
      </w:r>
      <w:r w:rsidRPr="00F32CE0">
        <w:rPr>
          <w:rFonts w:cs="Arial"/>
          <w:sz w:val="20"/>
        </w:rPr>
        <w:t>la renta garantizada</w:t>
      </w:r>
      <w:r w:rsidRPr="00583223">
        <w:rPr>
          <w:rFonts w:cs="Arial"/>
          <w:sz w:val="20"/>
        </w:rPr>
        <w:t xml:space="preserve"> y la demanda de empleo</w:t>
      </w:r>
      <w:r>
        <w:rPr>
          <w:rFonts w:cs="Arial"/>
          <w:sz w:val="20"/>
        </w:rPr>
        <w:t xml:space="preserve">. </w:t>
      </w:r>
      <w:r w:rsidRPr="00BA2F6B">
        <w:rPr>
          <w:rFonts w:cs="Arial"/>
          <w:sz w:val="20"/>
        </w:rPr>
        <w:t xml:space="preserve">El/la alumno/a debe comunicar al centro de formación el abandono de </w:t>
      </w:r>
      <w:r>
        <w:rPr>
          <w:rFonts w:cs="Arial"/>
          <w:sz w:val="20"/>
        </w:rPr>
        <w:t>la acción y la causa del mismo.</w:t>
      </w:r>
    </w:p>
    <w:p w:rsidR="005A2F92" w:rsidRPr="00BA2F6B" w:rsidRDefault="005A2F92" w:rsidP="00D54B0C">
      <w:pPr>
        <w:pStyle w:val="Sinespaciado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BA2F6B">
        <w:rPr>
          <w:rFonts w:ascii="Arial" w:hAnsi="Arial" w:cs="Arial"/>
          <w:b/>
          <w:sz w:val="20"/>
          <w:szCs w:val="20"/>
        </w:rPr>
        <w:t>El abandono de este curso para realizar otro se considera abandono no justificado.</w:t>
      </w:r>
    </w:p>
    <w:p w:rsidR="005A2F92" w:rsidRDefault="005A2F92" w:rsidP="00D54B0C">
      <w:pPr>
        <w:pStyle w:val="Sinespaciado"/>
        <w:spacing w:after="120"/>
        <w:jc w:val="both"/>
        <w:rPr>
          <w:rFonts w:ascii="Arial" w:hAnsi="Arial" w:cs="Arial"/>
          <w:sz w:val="20"/>
          <w:szCs w:val="20"/>
        </w:rPr>
      </w:pPr>
      <w:r w:rsidRPr="00BA2F6B">
        <w:rPr>
          <w:rFonts w:ascii="Arial" w:hAnsi="Arial" w:cs="Arial"/>
          <w:b/>
          <w:sz w:val="20"/>
          <w:szCs w:val="20"/>
        </w:rPr>
        <w:t>El abandono por trabajo con alta en la Seguridad Social se considera justificado.</w:t>
      </w:r>
      <w:r w:rsidRPr="00BA2F6B">
        <w:rPr>
          <w:rFonts w:ascii="Arial" w:hAnsi="Arial" w:cs="Arial"/>
          <w:sz w:val="20"/>
          <w:szCs w:val="20"/>
        </w:rPr>
        <w:t xml:space="preserve"> Si el horario de trabajo fuera compatible con el del curso, podrá finalizar el curso.</w:t>
      </w:r>
    </w:p>
    <w:p w:rsidR="005A2F92" w:rsidRPr="00514EC3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sz w:val="20"/>
        </w:rPr>
      </w:pPr>
      <w:r w:rsidRPr="00B91269">
        <w:rPr>
          <w:rFonts w:cs="Arial"/>
          <w:b/>
          <w:sz w:val="20"/>
        </w:rPr>
        <w:t>EXPULSIÓN</w:t>
      </w:r>
      <w:r w:rsidRPr="009C0704">
        <w:rPr>
          <w:rFonts w:cs="Arial"/>
          <w:b/>
          <w:sz w:val="20"/>
        </w:rPr>
        <w:t>.</w:t>
      </w:r>
      <w:r>
        <w:rPr>
          <w:sz w:val="20"/>
        </w:rPr>
        <w:t xml:space="preserve"> Podrían ser</w:t>
      </w:r>
      <w:r w:rsidRPr="009C0704">
        <w:rPr>
          <w:sz w:val="20"/>
        </w:rPr>
        <w:t xml:space="preserve"> </w:t>
      </w:r>
      <w:r w:rsidRPr="008E7471">
        <w:rPr>
          <w:b/>
          <w:sz w:val="20"/>
        </w:rPr>
        <w:t>causas</w:t>
      </w:r>
      <w:r w:rsidRPr="009C0704">
        <w:rPr>
          <w:sz w:val="20"/>
        </w:rPr>
        <w:t xml:space="preserve"> de </w:t>
      </w:r>
      <w:r>
        <w:rPr>
          <w:sz w:val="20"/>
        </w:rPr>
        <w:t>expulsión d</w:t>
      </w:r>
      <w:r w:rsidRPr="009C0704">
        <w:rPr>
          <w:sz w:val="20"/>
        </w:rPr>
        <w:t>el curso: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La falta de aprovechamiento e interés.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Dificultar el normal desarrollo de la acción formativa.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La falta de respeto o consideración con el equipo docente, compañeros/as o personal del centro.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La utilización inadecuada de instalaciones y equipamientos del centro.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Cualquier</w:t>
      </w:r>
      <w:r w:rsidRPr="00514EC3">
        <w:rPr>
          <w:sz w:val="20"/>
        </w:rPr>
        <w:t xml:space="preserve"> otra que pudiera constar en el reglamento de funcionamiento del centro.</w:t>
      </w:r>
    </w:p>
    <w:p w:rsidR="005A2F92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A05C80">
        <w:rPr>
          <w:rFonts w:cs="Arial"/>
          <w:sz w:val="20"/>
        </w:rPr>
        <w:t xml:space="preserve">La expulsión del curso </w:t>
      </w:r>
      <w:r w:rsidRPr="008E7471">
        <w:rPr>
          <w:rFonts w:cs="Arial"/>
          <w:b/>
          <w:sz w:val="20"/>
        </w:rPr>
        <w:t xml:space="preserve">impedirá la </w:t>
      </w:r>
      <w:r>
        <w:rPr>
          <w:rFonts w:cs="Arial"/>
          <w:b/>
          <w:sz w:val="20"/>
        </w:rPr>
        <w:t xml:space="preserve">inscripción o la </w:t>
      </w:r>
      <w:r w:rsidRPr="008E7471">
        <w:rPr>
          <w:rFonts w:cs="Arial"/>
          <w:b/>
          <w:sz w:val="20"/>
        </w:rPr>
        <w:t>realización de otro durante 12 meses</w:t>
      </w:r>
      <w:r w:rsidRPr="00A05C80">
        <w:rPr>
          <w:rFonts w:cs="Arial"/>
          <w:sz w:val="20"/>
        </w:rPr>
        <w:t xml:space="preserve"> desde la fecha de expulsión.</w:t>
      </w:r>
    </w:p>
    <w:p w:rsidR="005A2F92" w:rsidRPr="0074104C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0D5A27">
        <w:rPr>
          <w:rFonts w:cs="Arial"/>
          <w:b/>
          <w:sz w:val="20"/>
        </w:rPr>
        <w:t>DIPLOMA</w:t>
      </w:r>
      <w:r>
        <w:rPr>
          <w:rFonts w:cs="Arial"/>
          <w:b/>
          <w:sz w:val="20"/>
        </w:rPr>
        <w:t>.</w:t>
      </w:r>
      <w:r>
        <w:rPr>
          <w:rFonts w:cs="Arial"/>
          <w:sz w:val="20"/>
        </w:rPr>
        <w:t xml:space="preserve"> </w:t>
      </w:r>
      <w:r w:rsidRPr="009C0704">
        <w:rPr>
          <w:rFonts w:cs="Arial"/>
          <w:sz w:val="20"/>
        </w:rPr>
        <w:t>E</w:t>
      </w:r>
      <w:r>
        <w:rPr>
          <w:rFonts w:cs="Arial"/>
          <w:sz w:val="20"/>
        </w:rPr>
        <w:t xml:space="preserve">l centro de </w:t>
      </w:r>
      <w:r w:rsidRPr="0074104C">
        <w:rPr>
          <w:rFonts w:cs="Arial"/>
          <w:sz w:val="20"/>
        </w:rPr>
        <w:t xml:space="preserve">formación entregará un diploma </w:t>
      </w:r>
      <w:r w:rsidRPr="0074104C">
        <w:rPr>
          <w:rFonts w:cs="Arial"/>
          <w:b/>
          <w:sz w:val="20"/>
        </w:rPr>
        <w:t>cuando se haya superado la formación con evaluación positiva</w:t>
      </w:r>
      <w:r w:rsidRPr="00D54B0C">
        <w:rPr>
          <w:rFonts w:cs="Arial"/>
          <w:sz w:val="20"/>
        </w:rPr>
        <w:t xml:space="preserve">. </w:t>
      </w:r>
      <w:r w:rsidRPr="0074104C">
        <w:rPr>
          <w:rFonts w:cs="Arial"/>
          <w:sz w:val="20"/>
        </w:rPr>
        <w:t xml:space="preserve">Para obtener este diploma debe cumplir las siguientes </w:t>
      </w:r>
      <w:r w:rsidRPr="0074104C">
        <w:rPr>
          <w:rFonts w:cs="Arial"/>
          <w:b/>
          <w:sz w:val="20"/>
        </w:rPr>
        <w:t>condiciones</w:t>
      </w:r>
      <w:r w:rsidRPr="0074104C">
        <w:rPr>
          <w:rFonts w:cs="Arial"/>
          <w:sz w:val="20"/>
        </w:rPr>
        <w:t xml:space="preserve"> según la modalidad de impartición: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sz w:val="20"/>
        </w:rPr>
        <w:t>Modalidad presencial: con carácter general, asistir como mínimo al 75% de las horas del curso.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sz w:val="20"/>
        </w:rPr>
        <w:t>Modalidad formación mixta: realizar al menos el 75% del curso. El cálculo se obtendrá de manera ponderada a partir de las horas de asistencia presencial y de las actividades realizadas en teleformación.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sz w:val="20"/>
        </w:rPr>
        <w:t>Modalidad teleformación: realizar como mínimo el 75% de las actividades programadas. En caso de cursos de certificado de profesionalidad, se deberán realizar el 100% de las actividades.</w:t>
      </w:r>
    </w:p>
    <w:p w:rsidR="005A2F92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215F4C">
        <w:rPr>
          <w:rFonts w:cs="Arial"/>
          <w:sz w:val="20"/>
        </w:rPr>
        <w:t>Si la acción formativa contiene diferentes especialidades formativas, la evaluación del aprendizaje se aplicará de forma independiente en cada especialidad. Para obtener la calificación de Apto/a en una especialidad, la persona deberá haber realizado, al menos, el 75% de la misma y haberla superado con aprovechamiento.</w:t>
      </w:r>
    </w:p>
    <w:p w:rsidR="005A2F92" w:rsidRPr="009B4A5C" w:rsidRDefault="005A2F92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lastRenderedPageBreak/>
        <w:t>INFORMACION SOBRE LA DEMANDA DE EMPLEO (PERSONAS DESEMPLEADAS)</w:t>
      </w:r>
    </w:p>
    <w:p w:rsidR="005A2F92" w:rsidRPr="00E9051B" w:rsidRDefault="005A2F92" w:rsidP="00E9051B">
      <w:pPr>
        <w:spacing w:after="120" w:line="276" w:lineRule="auto"/>
        <w:jc w:val="both"/>
        <w:rPr>
          <w:rFonts w:cs="Arial"/>
          <w:sz w:val="20"/>
        </w:rPr>
      </w:pPr>
      <w:r w:rsidRPr="00E9051B">
        <w:rPr>
          <w:rFonts w:cs="Arial"/>
          <w:b/>
          <w:sz w:val="20"/>
        </w:rPr>
        <w:t>Al inicio del curso</w:t>
      </w:r>
      <w:r w:rsidRPr="00E9051B">
        <w:rPr>
          <w:rFonts w:cs="Arial"/>
          <w:sz w:val="20"/>
        </w:rPr>
        <w:t xml:space="preserve"> se les dará de alta en el Servicio Navarro de Empleo-</w:t>
      </w:r>
      <w:proofErr w:type="spellStart"/>
      <w:r w:rsidRPr="00E9051B">
        <w:rPr>
          <w:rFonts w:cs="Arial"/>
          <w:sz w:val="20"/>
        </w:rPr>
        <w:t>Nafar</w:t>
      </w:r>
      <w:proofErr w:type="spellEnd"/>
      <w:r w:rsidRPr="00E9051B">
        <w:rPr>
          <w:rFonts w:cs="Arial"/>
          <w:sz w:val="20"/>
        </w:rPr>
        <w:t xml:space="preserve"> </w:t>
      </w:r>
      <w:proofErr w:type="spellStart"/>
      <w:r w:rsidRPr="00E9051B">
        <w:rPr>
          <w:rFonts w:cs="Arial"/>
          <w:sz w:val="20"/>
        </w:rPr>
        <w:t>Lansare</w:t>
      </w:r>
      <w:proofErr w:type="spellEnd"/>
      <w:r w:rsidRPr="00E9051B">
        <w:rPr>
          <w:rFonts w:cs="Arial"/>
          <w:sz w:val="20"/>
        </w:rPr>
        <w:t xml:space="preserve"> como participante en una acción formativa </w:t>
      </w:r>
      <w:r w:rsidRPr="00E9051B">
        <w:rPr>
          <w:rFonts w:cs="Arial"/>
          <w:b/>
          <w:sz w:val="20"/>
        </w:rPr>
        <w:t>y la demanda pasará a estar en suspensión</w:t>
      </w:r>
      <w:r w:rsidRPr="00E9051B">
        <w:rPr>
          <w:rFonts w:cs="Arial"/>
          <w:sz w:val="20"/>
        </w:rPr>
        <w:t>, es decir, no tendrá que renovarla</w:t>
      </w:r>
      <w:r w:rsidR="00E9051B">
        <w:rPr>
          <w:rFonts w:cs="Arial"/>
          <w:sz w:val="20"/>
        </w:rPr>
        <w:t xml:space="preserve"> y</w:t>
      </w:r>
      <w:r w:rsidR="006C4364" w:rsidRPr="00E9051B">
        <w:rPr>
          <w:rFonts w:cs="Arial"/>
          <w:sz w:val="20"/>
        </w:rPr>
        <w:t xml:space="preserve"> </w:t>
      </w:r>
      <w:r w:rsidR="006C4364" w:rsidRPr="00E9051B">
        <w:rPr>
          <w:rFonts w:cs="Arial"/>
          <w:b/>
          <w:sz w:val="20"/>
        </w:rPr>
        <w:t>continuará recibiendo</w:t>
      </w:r>
      <w:r w:rsidRPr="00E9051B">
        <w:rPr>
          <w:rFonts w:cs="Arial"/>
          <w:b/>
          <w:sz w:val="20"/>
        </w:rPr>
        <w:t xml:space="preserve"> información sobre ofertas de empleo</w:t>
      </w:r>
      <w:r w:rsidRPr="00E9051B">
        <w:rPr>
          <w:rFonts w:cs="Arial"/>
          <w:sz w:val="20"/>
        </w:rPr>
        <w:t xml:space="preserve">. </w:t>
      </w:r>
      <w:r w:rsidR="00E9051B" w:rsidRPr="0074104C">
        <w:rPr>
          <w:rFonts w:cs="Arial"/>
          <w:sz w:val="20"/>
        </w:rPr>
        <w:t>El resto de servicios no se verán afectados</w:t>
      </w:r>
      <w:r w:rsidR="00E9051B">
        <w:rPr>
          <w:rFonts w:cs="Arial"/>
          <w:sz w:val="20"/>
        </w:rPr>
        <w:t xml:space="preserve">. </w:t>
      </w:r>
      <w:r w:rsidRPr="00E9051B">
        <w:rPr>
          <w:rFonts w:cs="Arial"/>
          <w:sz w:val="20"/>
        </w:rPr>
        <w:t>La prestación por desempleo no se interrumpe en ningún momento, salvo que su demanda se dé de baja por colocación.</w:t>
      </w:r>
    </w:p>
    <w:p w:rsidR="005A2F92" w:rsidRPr="0074104C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74104C">
        <w:rPr>
          <w:rFonts w:cs="Arial"/>
          <w:b/>
          <w:sz w:val="20"/>
        </w:rPr>
        <w:t xml:space="preserve">Si </w:t>
      </w:r>
      <w:r w:rsidRPr="003B4DEE">
        <w:rPr>
          <w:rFonts w:cs="Arial"/>
          <w:b/>
          <w:sz w:val="20"/>
        </w:rPr>
        <w:t>debe renovar</w:t>
      </w:r>
      <w:r w:rsidRPr="0074104C">
        <w:rPr>
          <w:rFonts w:cs="Arial"/>
          <w:b/>
          <w:sz w:val="20"/>
        </w:rPr>
        <w:t xml:space="preserve"> su demanda dentro de los 15 primeros días del inicio del curso, </w:t>
      </w:r>
      <w:r w:rsidRPr="003B4DEE">
        <w:rPr>
          <w:rFonts w:cs="Arial"/>
          <w:b/>
          <w:sz w:val="20"/>
        </w:rPr>
        <w:t>sí que tendrá que hacerlo</w:t>
      </w:r>
      <w:r w:rsidRPr="003B4DEE">
        <w:rPr>
          <w:rFonts w:cs="Arial"/>
          <w:sz w:val="20"/>
        </w:rPr>
        <w:t>. A partir de ese momento y hasta la finalización del curso se encontrará en situació</w:t>
      </w:r>
      <w:r>
        <w:rPr>
          <w:rFonts w:cs="Arial"/>
          <w:sz w:val="20"/>
        </w:rPr>
        <w:t>n de suspensión.</w:t>
      </w:r>
    </w:p>
    <w:p w:rsidR="005A2F92" w:rsidRPr="0074104C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74104C">
        <w:rPr>
          <w:rFonts w:cs="Arial"/>
          <w:b/>
          <w:sz w:val="20"/>
        </w:rPr>
        <w:t>Una vez terminado el curso</w:t>
      </w:r>
      <w:r w:rsidRPr="0074104C">
        <w:rPr>
          <w:rFonts w:cs="Arial"/>
          <w:sz w:val="20"/>
        </w:rPr>
        <w:t xml:space="preserve"> o en caso de abandono, </w:t>
      </w:r>
      <w:r w:rsidRPr="0074104C">
        <w:rPr>
          <w:rFonts w:cs="Arial"/>
          <w:b/>
          <w:sz w:val="20"/>
        </w:rPr>
        <w:t>deberá acudir a su agencia de empleo para</w:t>
      </w:r>
      <w:r w:rsidRPr="0074104C">
        <w:rPr>
          <w:rFonts w:cs="Arial"/>
          <w:sz w:val="20"/>
        </w:rPr>
        <w:t xml:space="preserve"> actualizar sus datos y </w:t>
      </w:r>
      <w:r w:rsidRPr="0074104C">
        <w:rPr>
          <w:rFonts w:cs="Arial"/>
          <w:b/>
          <w:sz w:val="20"/>
        </w:rPr>
        <w:t>reactivar su demanda</w:t>
      </w:r>
      <w:r w:rsidRPr="0074104C">
        <w:rPr>
          <w:rFonts w:cs="Arial"/>
          <w:sz w:val="20"/>
        </w:rPr>
        <w:t>.</w:t>
      </w:r>
    </w:p>
    <w:p w:rsidR="005A2F92" w:rsidRPr="0074104C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>Si sucede alguna variación en su situación laboral durante el curso (por ejemplo, si trabaja durante unas horas), deberá reanudar su demanda de empleo.</w:t>
      </w:r>
    </w:p>
    <w:p w:rsidR="005A2F92" w:rsidRPr="00E9051B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E9051B">
        <w:rPr>
          <w:rFonts w:cs="Arial"/>
          <w:sz w:val="20"/>
        </w:rPr>
        <w:t xml:space="preserve">Si </w:t>
      </w:r>
      <w:r w:rsidR="006C4364" w:rsidRPr="00E9051B">
        <w:rPr>
          <w:rFonts w:cs="Arial"/>
          <w:sz w:val="20"/>
        </w:rPr>
        <w:t xml:space="preserve">durante la acción formativa no desea </w:t>
      </w:r>
      <w:r w:rsidRPr="00E9051B">
        <w:rPr>
          <w:rFonts w:cs="Arial"/>
          <w:sz w:val="20"/>
        </w:rPr>
        <w:t xml:space="preserve">seguir recibiendo ofertas de empleo, póngase en contacto con su agencia de empleo o bien utilice el servicio de oficina electrónica en la web </w:t>
      </w:r>
      <w:hyperlink r:id="rId7" w:history="1">
        <w:r w:rsidRPr="00E9051B">
          <w:rPr>
            <w:rStyle w:val="Hipervnculo"/>
            <w:rFonts w:cs="Arial"/>
            <w:sz w:val="20"/>
          </w:rPr>
          <w:t>www.empleo.navarra.es</w:t>
        </w:r>
      </w:hyperlink>
      <w:r w:rsidRPr="00E9051B">
        <w:rPr>
          <w:rFonts w:cs="Arial"/>
          <w:sz w:val="20"/>
        </w:rPr>
        <w:t>.</w:t>
      </w:r>
    </w:p>
    <w:p w:rsidR="005A2F92" w:rsidRPr="009B4A5C" w:rsidRDefault="005A2F92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t>INFORMACION SOBRE EL COMPROMISO DE CONTRATACIÓN</w:t>
      </w:r>
    </w:p>
    <w:p w:rsidR="005A2F92" w:rsidRPr="0074104C" w:rsidRDefault="005A2F92" w:rsidP="00D54B0C">
      <w:pPr>
        <w:tabs>
          <w:tab w:val="num" w:pos="360"/>
        </w:tabs>
        <w:spacing w:after="12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En caso de que el curso tenga compromiso de contratación para sus asistentes, el centro de formación deberá informarle sobre las condiciones y características del mismo.</w:t>
      </w:r>
    </w:p>
    <w:p w:rsidR="005A2F92" w:rsidRPr="009B4A5C" w:rsidRDefault="005A2F92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t>INFORMACIÓN RELATIVA A LOS CURSOS PRESENCIALES</w:t>
      </w:r>
    </w:p>
    <w:p w:rsidR="005A2F92" w:rsidRPr="0074104C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 xml:space="preserve">Los cursos presenciales y el período de prácticas </w:t>
      </w:r>
      <w:r w:rsidRPr="0074104C">
        <w:rPr>
          <w:rFonts w:cs="Arial"/>
          <w:b/>
          <w:sz w:val="20"/>
        </w:rPr>
        <w:t>están cubiertos por un seguro</w:t>
      </w:r>
      <w:r w:rsidRPr="0074104C">
        <w:rPr>
          <w:rFonts w:cs="Arial"/>
          <w:sz w:val="20"/>
        </w:rPr>
        <w:t xml:space="preserve"> de accidentes en aula y desplazamientos. En caso de accidente, contactar con el centro de formación.</w:t>
      </w:r>
    </w:p>
    <w:p w:rsidR="005A2F92" w:rsidRPr="00D54B0C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 xml:space="preserve">La </w:t>
      </w:r>
      <w:r w:rsidRPr="00D54B0C">
        <w:rPr>
          <w:rFonts w:cs="Arial"/>
          <w:b/>
          <w:sz w:val="20"/>
        </w:rPr>
        <w:t>ASISTENCIA AL CURSO ES OBLIGATORIA</w:t>
      </w:r>
      <w:r w:rsidRPr="0074104C">
        <w:rPr>
          <w:rFonts w:cs="Arial"/>
          <w:sz w:val="20"/>
        </w:rPr>
        <w:t xml:space="preserve">. Sólo se admitirán 3 faltas sin justificar al mes, por lo que es preciso justificar toda falta de asistencia o puntualidad documentalmente. </w:t>
      </w:r>
      <w:r w:rsidRPr="00D54B0C">
        <w:rPr>
          <w:rFonts w:cs="Arial"/>
          <w:b/>
          <w:sz w:val="20"/>
        </w:rPr>
        <w:t>A la</w:t>
      </w:r>
      <w:r w:rsidRPr="00D54B0C">
        <w:rPr>
          <w:rFonts w:cs="Arial"/>
          <w:sz w:val="20"/>
        </w:rPr>
        <w:t xml:space="preserve"> </w:t>
      </w:r>
      <w:r w:rsidRPr="00D54B0C">
        <w:rPr>
          <w:rFonts w:cs="Arial"/>
          <w:b/>
          <w:sz w:val="20"/>
        </w:rPr>
        <w:t>4ª falta injustificada</w:t>
      </w:r>
      <w:r w:rsidRPr="0074104C">
        <w:rPr>
          <w:rFonts w:cs="Arial"/>
          <w:sz w:val="20"/>
        </w:rPr>
        <w:t xml:space="preserve">, deberá </w:t>
      </w:r>
      <w:r w:rsidRPr="00D54B0C">
        <w:rPr>
          <w:rFonts w:cs="Arial"/>
          <w:b/>
          <w:sz w:val="20"/>
        </w:rPr>
        <w:t>abandonar el curso</w:t>
      </w:r>
      <w:r w:rsidRPr="00D54B0C">
        <w:rPr>
          <w:rFonts w:cs="Arial"/>
          <w:sz w:val="20"/>
        </w:rPr>
        <w:t>.</w:t>
      </w:r>
    </w:p>
    <w:p w:rsidR="005A2F92" w:rsidRPr="00660081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 xml:space="preserve">Para calcular el </w:t>
      </w:r>
      <w:r w:rsidRPr="0074104C">
        <w:rPr>
          <w:rFonts w:cs="Arial"/>
          <w:b/>
          <w:sz w:val="20"/>
        </w:rPr>
        <w:t>PORCENTAJE DE ASISTENCIA</w:t>
      </w:r>
      <w:r w:rsidRPr="0074104C">
        <w:rPr>
          <w:rFonts w:cs="Arial"/>
          <w:sz w:val="20"/>
        </w:rPr>
        <w:t xml:space="preserve"> del alumno/a en cursos presenciales, se considerarán </w:t>
      </w:r>
      <w:r w:rsidRPr="0074104C">
        <w:rPr>
          <w:rFonts w:cs="Arial"/>
          <w:b/>
          <w:sz w:val="20"/>
        </w:rPr>
        <w:t>horas no asistidas</w:t>
      </w:r>
      <w:r w:rsidRPr="0074104C">
        <w:rPr>
          <w:rFonts w:cs="Arial"/>
          <w:sz w:val="20"/>
        </w:rPr>
        <w:t xml:space="preserve"> tanto las </w:t>
      </w:r>
      <w:r w:rsidRPr="00E1662C">
        <w:rPr>
          <w:rFonts w:cs="Arial"/>
          <w:b/>
          <w:sz w:val="20"/>
        </w:rPr>
        <w:t>faltas no justificadas</w:t>
      </w:r>
      <w:r w:rsidRPr="0074104C">
        <w:rPr>
          <w:rFonts w:cs="Arial"/>
          <w:sz w:val="20"/>
        </w:rPr>
        <w:t xml:space="preserve"> como las </w:t>
      </w:r>
      <w:r w:rsidRPr="0074104C">
        <w:rPr>
          <w:rFonts w:cs="Arial"/>
          <w:b/>
          <w:sz w:val="20"/>
        </w:rPr>
        <w:t>justificadas</w:t>
      </w:r>
      <w:r w:rsidRPr="0074104C">
        <w:rPr>
          <w:rFonts w:cs="Arial"/>
          <w:sz w:val="20"/>
        </w:rPr>
        <w:t xml:space="preserve">. Y, en el caso de participantes que se incorporen con posterioridad al comienzo del curso, las </w:t>
      </w:r>
      <w:r w:rsidRPr="0074104C">
        <w:rPr>
          <w:rFonts w:cs="Arial"/>
          <w:b/>
          <w:sz w:val="20"/>
        </w:rPr>
        <w:t>horas iniciales no cursadas</w:t>
      </w:r>
      <w:r w:rsidRPr="00ED5E51">
        <w:rPr>
          <w:rFonts w:cs="Arial"/>
          <w:b/>
          <w:sz w:val="20"/>
        </w:rPr>
        <w:t>.</w:t>
      </w:r>
    </w:p>
    <w:p w:rsidR="005A2F92" w:rsidRPr="009B4A5C" w:rsidRDefault="005A2F92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t>BECAS Y AYUDAS EN CURSOS PRESENCIALES Y EN PRÁCTICAS NO LABORALES</w:t>
      </w:r>
    </w:p>
    <w:p w:rsidR="005A2F92" w:rsidRPr="00FC11C2" w:rsidRDefault="005A2F92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9C0704">
        <w:rPr>
          <w:rFonts w:cs="Arial"/>
          <w:sz w:val="20"/>
        </w:rPr>
        <w:t xml:space="preserve">Las becas y ayudas están </w:t>
      </w:r>
      <w:r w:rsidRPr="005F4DDC">
        <w:rPr>
          <w:rFonts w:cs="Arial"/>
          <w:b/>
          <w:sz w:val="20"/>
        </w:rPr>
        <w:t>dirigidas</w:t>
      </w:r>
      <w:r>
        <w:rPr>
          <w:rFonts w:cs="Arial"/>
          <w:sz w:val="20"/>
        </w:rPr>
        <w:t xml:space="preserve"> </w:t>
      </w:r>
      <w:r w:rsidRPr="0001016A">
        <w:rPr>
          <w:rFonts w:cs="Arial"/>
          <w:b/>
          <w:sz w:val="20"/>
        </w:rPr>
        <w:t>a personas</w:t>
      </w:r>
      <w:r>
        <w:rPr>
          <w:rFonts w:cs="Arial"/>
          <w:sz w:val="20"/>
        </w:rPr>
        <w:t xml:space="preserve"> </w:t>
      </w:r>
      <w:r w:rsidRPr="005F4DDC">
        <w:rPr>
          <w:rFonts w:cs="Arial"/>
          <w:b/>
          <w:sz w:val="20"/>
        </w:rPr>
        <w:t>desempleada</w:t>
      </w:r>
      <w:r>
        <w:rPr>
          <w:rFonts w:cs="Arial"/>
          <w:b/>
          <w:sz w:val="20"/>
        </w:rPr>
        <w:t>s</w:t>
      </w:r>
      <w:r w:rsidRPr="005F4DD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 xml:space="preserve">e </w:t>
      </w:r>
      <w:r w:rsidRPr="005F4DDC">
        <w:rPr>
          <w:rFonts w:cs="Arial"/>
          <w:b/>
          <w:sz w:val="20"/>
        </w:rPr>
        <w:t>inscrita</w:t>
      </w:r>
      <w:r>
        <w:rPr>
          <w:rFonts w:cs="Arial"/>
          <w:b/>
          <w:sz w:val="20"/>
        </w:rPr>
        <w:t>s</w:t>
      </w:r>
      <w:r>
        <w:rPr>
          <w:rFonts w:cs="Arial"/>
          <w:sz w:val="20"/>
        </w:rPr>
        <w:t xml:space="preserve"> en la agencia de empleo correspondiente. Para determinar si una persona está desempleada u ocupada se tomará como referencia </w:t>
      </w:r>
      <w:r w:rsidRPr="009C0704">
        <w:rPr>
          <w:rFonts w:cs="Arial"/>
          <w:sz w:val="20"/>
        </w:rPr>
        <w:t xml:space="preserve">la </w:t>
      </w:r>
      <w:r w:rsidRPr="00FC11C2">
        <w:rPr>
          <w:rFonts w:cs="Arial"/>
          <w:sz w:val="20"/>
        </w:rPr>
        <w:t xml:space="preserve">situación laboral que se tenga </w:t>
      </w:r>
      <w:r w:rsidRPr="00FC11C2">
        <w:rPr>
          <w:rFonts w:cs="Arial"/>
          <w:b/>
          <w:sz w:val="20"/>
        </w:rPr>
        <w:t>al inicio de la acción formativa o de la</w:t>
      </w:r>
      <w:r>
        <w:rPr>
          <w:rFonts w:cs="Arial"/>
          <w:b/>
          <w:sz w:val="20"/>
        </w:rPr>
        <w:t>s</w:t>
      </w:r>
      <w:r w:rsidRPr="00E1662C">
        <w:rPr>
          <w:rFonts w:cs="Arial"/>
          <w:b/>
          <w:sz w:val="20"/>
        </w:rPr>
        <w:t xml:space="preserve"> prácticas no laborales</w:t>
      </w:r>
      <w:r w:rsidRPr="0071200A">
        <w:rPr>
          <w:rFonts w:cs="Arial"/>
          <w:sz w:val="20"/>
        </w:rPr>
        <w:t>.</w:t>
      </w:r>
    </w:p>
    <w:p w:rsidR="005A2F92" w:rsidRPr="0074104C" w:rsidRDefault="005A2F92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>Si se inicia el curso como persona desempleada y durante el curso hay períodos de contratación, solo se tendrán en consideración los días en situación de desempleo. Si se tuvieran</w:t>
      </w:r>
      <w:r w:rsidRPr="0074104C">
        <w:rPr>
          <w:rFonts w:cs="Arial"/>
          <w:b/>
          <w:sz w:val="20"/>
        </w:rPr>
        <w:t xml:space="preserve"> más de 3 faltas no justificadas al mes se perderán las becas y ayudas</w:t>
      </w:r>
      <w:r w:rsidRPr="0074104C">
        <w:rPr>
          <w:rFonts w:cs="Arial"/>
          <w:sz w:val="20"/>
        </w:rPr>
        <w:t xml:space="preserve"> que pudieran corresponder, a partir de ese momento y hasta el abandono del curso.</w:t>
      </w:r>
    </w:p>
    <w:p w:rsidR="005A2F92" w:rsidRPr="0074104C" w:rsidRDefault="005A2F92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>Si se inicia el curso como persona ocupada, no se tendrá derecho a poder solicitar las becas y ayudas, aunque durante el curso quedara en desempleo.</w:t>
      </w:r>
    </w:p>
    <w:p w:rsidR="00DA7A4A" w:rsidRDefault="005A2F92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9C0704">
        <w:rPr>
          <w:rFonts w:cs="Arial"/>
          <w:sz w:val="20"/>
        </w:rPr>
        <w:t>Las becas y ayudas</w:t>
      </w:r>
      <w:r>
        <w:rPr>
          <w:rFonts w:cs="Arial"/>
          <w:sz w:val="20"/>
        </w:rPr>
        <w:t xml:space="preserve"> a las que</w:t>
      </w:r>
      <w:r w:rsidRPr="009C0704">
        <w:rPr>
          <w:rFonts w:cs="Arial"/>
          <w:sz w:val="20"/>
        </w:rPr>
        <w:t xml:space="preserve"> se pueden optar son: </w:t>
      </w:r>
      <w:r>
        <w:rPr>
          <w:rFonts w:cs="Arial"/>
          <w:sz w:val="20"/>
        </w:rPr>
        <w:t xml:space="preserve"> </w:t>
      </w:r>
      <w:r w:rsidRPr="00534A7B">
        <w:rPr>
          <w:rFonts w:cs="Arial"/>
          <w:b/>
          <w:sz w:val="20"/>
        </w:rPr>
        <w:t>becas de asistencia para mujeres</w:t>
      </w:r>
      <w:r>
        <w:rPr>
          <w:rFonts w:cs="Arial"/>
          <w:sz w:val="20"/>
        </w:rPr>
        <w:t xml:space="preserve"> </w:t>
      </w:r>
      <w:r w:rsidRPr="00534A7B">
        <w:rPr>
          <w:rFonts w:cs="Arial"/>
          <w:color w:val="FF0000"/>
          <w:sz w:val="20"/>
        </w:rPr>
        <w:t>(solo en cursos de determinadas familias profesionales)</w:t>
      </w:r>
      <w:r>
        <w:rPr>
          <w:rFonts w:cs="Arial"/>
          <w:sz w:val="20"/>
        </w:rPr>
        <w:t xml:space="preserve">, </w:t>
      </w:r>
      <w:r w:rsidRPr="000D5A27">
        <w:rPr>
          <w:rFonts w:cs="Arial"/>
          <w:b/>
          <w:sz w:val="20"/>
        </w:rPr>
        <w:t>beca</w:t>
      </w:r>
      <w:r>
        <w:rPr>
          <w:rFonts w:cs="Arial"/>
          <w:b/>
          <w:sz w:val="20"/>
        </w:rPr>
        <w:t>s</w:t>
      </w:r>
      <w:r w:rsidRPr="000D5A27">
        <w:rPr>
          <w:rFonts w:cs="Arial"/>
          <w:b/>
          <w:sz w:val="20"/>
        </w:rPr>
        <w:t xml:space="preserve"> de discapacidad</w:t>
      </w:r>
      <w:r>
        <w:rPr>
          <w:rFonts w:cs="Arial"/>
          <w:b/>
          <w:sz w:val="20"/>
        </w:rPr>
        <w:t xml:space="preserve"> y de </w:t>
      </w:r>
      <w:r w:rsidRPr="00F32CE0">
        <w:rPr>
          <w:rFonts w:cs="Arial"/>
          <w:b/>
          <w:sz w:val="20"/>
        </w:rPr>
        <w:t>violencia de género</w:t>
      </w:r>
      <w:r>
        <w:rPr>
          <w:rFonts w:cs="Arial"/>
          <w:b/>
          <w:sz w:val="20"/>
        </w:rPr>
        <w:t>,</w:t>
      </w:r>
      <w:r w:rsidRPr="000D5A27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 xml:space="preserve">y </w:t>
      </w:r>
      <w:r w:rsidRPr="000D5A27">
        <w:rPr>
          <w:rFonts w:cs="Arial"/>
          <w:b/>
          <w:sz w:val="20"/>
        </w:rPr>
        <w:t>ayuda</w:t>
      </w:r>
      <w:r>
        <w:rPr>
          <w:rFonts w:cs="Arial"/>
          <w:b/>
          <w:sz w:val="20"/>
        </w:rPr>
        <w:t>s</w:t>
      </w:r>
      <w:r w:rsidRPr="000D5A27">
        <w:rPr>
          <w:rFonts w:cs="Arial"/>
          <w:b/>
          <w:sz w:val="20"/>
        </w:rPr>
        <w:t xml:space="preserve"> de transporte, </w:t>
      </w:r>
      <w:r>
        <w:rPr>
          <w:rFonts w:cs="Arial"/>
          <w:b/>
          <w:sz w:val="20"/>
        </w:rPr>
        <w:t>de manutención, de alojamiento y manutención, y de conciliación familiar</w:t>
      </w:r>
      <w:r w:rsidRPr="009C0704">
        <w:rPr>
          <w:rFonts w:cs="Arial"/>
          <w:sz w:val="20"/>
        </w:rPr>
        <w:t>. Se podrá solicitar más de una beca y ayuda en cada curso.</w:t>
      </w:r>
      <w:r>
        <w:rPr>
          <w:rFonts w:cs="Arial"/>
          <w:sz w:val="20"/>
        </w:rPr>
        <w:t xml:space="preserve"> L</w:t>
      </w:r>
      <w:r w:rsidRPr="009C0704">
        <w:rPr>
          <w:rFonts w:cs="Arial"/>
          <w:sz w:val="20"/>
        </w:rPr>
        <w:t>a información sobre las condiciones y la solicitud de becas y ay</w:t>
      </w:r>
      <w:r>
        <w:rPr>
          <w:rFonts w:cs="Arial"/>
          <w:sz w:val="20"/>
        </w:rPr>
        <w:t xml:space="preserve">udas será proporcionada por </w:t>
      </w:r>
      <w:r w:rsidRPr="0096528E">
        <w:rPr>
          <w:rFonts w:cs="Arial"/>
          <w:sz w:val="20"/>
        </w:rPr>
        <w:t>el centro de formación.</w:t>
      </w:r>
    </w:p>
    <w:p w:rsidR="00D54B0C" w:rsidRPr="005A2F92" w:rsidRDefault="00D54B0C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</w:p>
    <w:sectPr w:rsidR="00D54B0C" w:rsidRPr="005A2F92" w:rsidSect="00E9051B">
      <w:headerReference w:type="default" r:id="rId8"/>
      <w:footerReference w:type="default" r:id="rId9"/>
      <w:pgSz w:w="11906" w:h="16838" w:code="9"/>
      <w:pgMar w:top="851" w:right="851" w:bottom="567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37" w:rsidRDefault="00A40937" w:rsidP="00001B28">
      <w:r>
        <w:separator/>
      </w:r>
    </w:p>
  </w:endnote>
  <w:endnote w:type="continuationSeparator" w:id="0">
    <w:p w:rsidR="00A40937" w:rsidRDefault="00A40937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837667" w:rsidRDefault="00AF2C12" w:rsidP="00837667">
    <w:pPr>
      <w:pStyle w:val="Encabezado"/>
      <w:pBdr>
        <w:top w:val="single" w:sz="4" w:space="1" w:color="auto"/>
      </w:pBdr>
      <w:tabs>
        <w:tab w:val="clear" w:pos="4252"/>
        <w:tab w:val="clear" w:pos="8504"/>
        <w:tab w:val="center" w:pos="5387"/>
        <w:tab w:val="right" w:pos="9781"/>
      </w:tabs>
      <w:rPr>
        <w:rFonts w:ascii="Arial" w:hAnsi="Arial" w:cs="Arial"/>
        <w:sz w:val="16"/>
        <w:szCs w:val="16"/>
      </w:rPr>
    </w:pPr>
    <w:r w:rsidRPr="00837667">
      <w:rPr>
        <w:rFonts w:ascii="Arial" w:hAnsi="Arial" w:cs="Arial"/>
        <w:sz w:val="16"/>
        <w:szCs w:val="16"/>
      </w:rPr>
      <w:t>Actualizado (C/E): 2</w:t>
    </w:r>
    <w:r w:rsidR="002D413F">
      <w:rPr>
        <w:rFonts w:ascii="Arial" w:hAnsi="Arial" w:cs="Arial"/>
        <w:sz w:val="16"/>
        <w:szCs w:val="16"/>
      </w:rPr>
      <w:t>7</w:t>
    </w:r>
    <w:r w:rsidRPr="00837667">
      <w:rPr>
        <w:rFonts w:ascii="Arial" w:hAnsi="Arial" w:cs="Arial"/>
        <w:sz w:val="16"/>
        <w:szCs w:val="16"/>
      </w:rPr>
      <w:t>/01/2025</w:t>
    </w:r>
    <w:r w:rsidR="00837667">
      <w:rPr>
        <w:rFonts w:ascii="Arial" w:hAnsi="Arial" w:cs="Arial"/>
        <w:sz w:val="16"/>
        <w:szCs w:val="16"/>
      </w:rPr>
      <w:tab/>
    </w:r>
    <w:r w:rsidR="00837667" w:rsidRPr="00837667">
      <w:rPr>
        <w:rFonts w:ascii="Arial" w:hAnsi="Arial" w:cs="Arial"/>
        <w:sz w:val="16"/>
        <w:szCs w:val="16"/>
      </w:rPr>
      <w:t>Nota: Este documento es de carácter informativo y no tiene valor jurídico.</w:t>
    </w:r>
    <w:r w:rsidR="00743E83" w:rsidRPr="00837667">
      <w:rPr>
        <w:rFonts w:ascii="Arial" w:hAnsi="Arial" w:cs="Arial"/>
        <w:sz w:val="16"/>
        <w:szCs w:val="16"/>
      </w:rPr>
      <w:tab/>
      <w:t xml:space="preserve">1 de </w:t>
    </w:r>
    <w:r w:rsidR="00743E83" w:rsidRPr="00837667">
      <w:rPr>
        <w:rFonts w:ascii="Arial" w:hAnsi="Arial" w:cs="Arial"/>
        <w:sz w:val="16"/>
        <w:szCs w:val="16"/>
      </w:rPr>
      <w:fldChar w:fldCharType="begin"/>
    </w:r>
    <w:r w:rsidR="00743E83" w:rsidRPr="00837667">
      <w:rPr>
        <w:rFonts w:ascii="Arial" w:hAnsi="Arial" w:cs="Arial"/>
        <w:sz w:val="16"/>
        <w:szCs w:val="16"/>
      </w:rPr>
      <w:instrText>PAGE   \* MERGEFORMAT</w:instrText>
    </w:r>
    <w:r w:rsidR="00743E83" w:rsidRPr="00837667">
      <w:rPr>
        <w:rFonts w:ascii="Arial" w:hAnsi="Arial" w:cs="Arial"/>
        <w:sz w:val="16"/>
        <w:szCs w:val="16"/>
      </w:rPr>
      <w:fldChar w:fldCharType="separate"/>
    </w:r>
    <w:r w:rsidR="002D413F">
      <w:rPr>
        <w:rFonts w:ascii="Arial" w:hAnsi="Arial" w:cs="Arial"/>
        <w:noProof/>
        <w:sz w:val="16"/>
        <w:szCs w:val="16"/>
      </w:rPr>
      <w:t>1</w:t>
    </w:r>
    <w:r w:rsidR="00743E83" w:rsidRPr="0083766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37" w:rsidRDefault="00A40937" w:rsidP="00001B28">
      <w:r>
        <w:separator/>
      </w:r>
    </w:p>
  </w:footnote>
  <w:footnote w:type="continuationSeparator" w:id="0">
    <w:p w:rsidR="00A40937" w:rsidRDefault="00A40937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E62"/>
    <w:multiLevelType w:val="hybridMultilevel"/>
    <w:tmpl w:val="3B56E0AC"/>
    <w:lvl w:ilvl="0" w:tplc="6338BC5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A5F8AFDC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A1D13"/>
    <w:multiLevelType w:val="singleLevel"/>
    <w:tmpl w:val="0C0A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11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413F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A2F92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4364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376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B4A5C"/>
    <w:rsid w:val="009E11CC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54B0C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E9051B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EB3F68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independiente">
    <w:name w:val="Body Text"/>
    <w:basedOn w:val="Normal"/>
    <w:link w:val="TextoindependienteCar"/>
    <w:rsid w:val="005A2F9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A2F92"/>
    <w:rPr>
      <w:rFonts w:ascii="Arial" w:hAnsi="Arial"/>
      <w:sz w:val="16"/>
      <w:lang w:val="es-ES_tradnl"/>
    </w:rPr>
  </w:style>
  <w:style w:type="paragraph" w:styleId="Ttulo">
    <w:name w:val="Title"/>
    <w:basedOn w:val="Normal"/>
    <w:link w:val="TtuloCar"/>
    <w:qFormat/>
    <w:rsid w:val="005A2F92"/>
    <w:pPr>
      <w:jc w:val="center"/>
    </w:pPr>
    <w:rPr>
      <w:b/>
      <w:i/>
      <w:sz w:val="28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5A2F92"/>
    <w:rPr>
      <w:rFonts w:ascii="Arial" w:hAnsi="Arial"/>
      <w:b/>
      <w:i/>
      <w:sz w:val="28"/>
      <w:u w:val="single"/>
    </w:rPr>
  </w:style>
  <w:style w:type="character" w:styleId="Hipervnculo">
    <w:name w:val="Hyperlink"/>
    <w:rsid w:val="005A2F92"/>
    <w:rPr>
      <w:color w:val="0000FF"/>
      <w:u w:val="single"/>
    </w:rPr>
  </w:style>
  <w:style w:type="paragraph" w:styleId="Sinespaciado">
    <w:name w:val="No Spacing"/>
    <w:uiPriority w:val="1"/>
    <w:qFormat/>
    <w:rsid w:val="005A2F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mpleo.navarra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1158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7</cp:revision>
  <cp:lastPrinted>2018-09-21T06:09:00Z</cp:lastPrinted>
  <dcterms:created xsi:type="dcterms:W3CDTF">2025-01-24T11:26:00Z</dcterms:created>
  <dcterms:modified xsi:type="dcterms:W3CDTF">2025-01-27T13:46:00Z</dcterms:modified>
</cp:coreProperties>
</file>